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C" w:rsidRDefault="004A08BC" w:rsidP="004A08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Приложение № 6</w:t>
      </w:r>
    </w:p>
    <w:p w:rsidR="004A08BC" w:rsidRDefault="004A08BC" w:rsidP="004A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Учетной политике ГКУ</w:t>
      </w:r>
    </w:p>
    <w:p w:rsidR="004A08BC" w:rsidRDefault="004A08BC" w:rsidP="004A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Мособлрезерв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08BC" w:rsidRDefault="004A08BC" w:rsidP="004A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Московской области </w:t>
      </w:r>
    </w:p>
    <w:p w:rsidR="004A08BC" w:rsidRDefault="004A08BC" w:rsidP="004A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p w:rsidR="00D42CA4" w:rsidRDefault="00D42CA4"/>
    <w:p w:rsidR="004A08BC" w:rsidRPr="005B26A8" w:rsidRDefault="004A08BC"/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b/>
          <w:bCs/>
          <w:sz w:val="28"/>
          <w:szCs w:val="28"/>
        </w:rPr>
        <w:t>об инвентаризации имущества и обязательств учреждения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b/>
          <w:bCs/>
          <w:sz w:val="28"/>
          <w:szCs w:val="28"/>
        </w:rPr>
        <w:t>1. Организация проведения инвентаризации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1.1. Целями инвентаризации являются выявление фактического наличия имущества, сопоставление с данными бюджетного учета и проверка полноты отражения в бухгалтерском учете обязательств.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проведения инвентаризации имущества и обязательств и оформления ее результатов.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1.3.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</w:t>
      </w:r>
      <w:hyperlink r:id="rId4" w:history="1">
        <w:r w:rsidRPr="005B26A8">
          <w:rPr>
            <w:rFonts w:ascii="Times New Roman" w:hAnsi="Times New Roman" w:cs="Times New Roman"/>
            <w:sz w:val="28"/>
            <w:szCs w:val="28"/>
          </w:rPr>
          <w:t>п. 81</w:t>
        </w:r>
      </w:hyperlink>
      <w:r w:rsidRPr="005B26A8">
        <w:rPr>
          <w:rFonts w:ascii="Times New Roman" w:hAnsi="Times New Roman" w:cs="Times New Roman"/>
          <w:sz w:val="28"/>
          <w:szCs w:val="28"/>
        </w:rPr>
        <w:t xml:space="preserve"> ФСБУ "Концептуальные основы".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1.4.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1.5. Приказы о проведении инвентаризации </w:t>
      </w:r>
      <w:hyperlink r:id="rId5" w:history="1">
        <w:r w:rsidRPr="005B26A8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5B26A8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6" w:history="1">
        <w:r w:rsidRPr="005B26A8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5B26A8">
        <w:rPr>
          <w:rFonts w:ascii="Times New Roman" w:hAnsi="Times New Roman" w:cs="Times New Roman"/>
          <w:sz w:val="28"/>
          <w:szCs w:val="28"/>
        </w:rPr>
        <w:t>).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В приказе </w:t>
      </w:r>
      <w:hyperlink r:id="rId7" w:history="1">
        <w:r w:rsidRPr="005B26A8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5B26A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и члены инвентаризационной комиссии в обязательном порядке ставят подписи в журнале </w:t>
      </w:r>
      <w:hyperlink r:id="rId8" w:history="1">
        <w:r w:rsidRPr="005B26A8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5B26A8">
        <w:rPr>
          <w:rFonts w:ascii="Times New Roman" w:hAnsi="Times New Roman" w:cs="Times New Roman"/>
          <w:sz w:val="28"/>
          <w:szCs w:val="28"/>
        </w:rPr>
        <w:t>, подтверждающие их ознакомление с приказом.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1.6.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бюджетного учета имущества и обязательств, знакомит членов комиссии с материалами предыдущих инвентаризаций, ревизий и проверок.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1.7.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1.8.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1.9. Результаты инвентаризации отражаются в инвентаризационных описях.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1.10.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</w:t>
      </w:r>
      <w:r w:rsidRPr="005B26A8">
        <w:rPr>
          <w:rFonts w:ascii="Times New Roman" w:hAnsi="Times New Roman" w:cs="Times New Roman"/>
          <w:sz w:val="28"/>
          <w:szCs w:val="28"/>
        </w:rPr>
        <w:lastRenderedPageBreak/>
        <w:t>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Кроме того, расписка подтверждает, что проверка имущества производилась в присутствии материально ответственных лиц. Один экземпляр передается в бухгалтерию, а второй остается у материально ответственных лиц.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1.11. На имущество, полученное в пользование, находящееся на ответственном хранении или полученное для переработки, составляются отдельные описи.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b/>
          <w:bCs/>
          <w:sz w:val="28"/>
          <w:szCs w:val="28"/>
        </w:rPr>
        <w:t>2. Имущество и обязательства, подлежащие инвентаризации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имущество и обязательства, учтенные</w:t>
      </w:r>
      <w:bookmarkStart w:id="0" w:name="_GoBack"/>
      <w:bookmarkEnd w:id="0"/>
      <w:r w:rsidRPr="005B26A8">
        <w:rPr>
          <w:rFonts w:ascii="Times New Roman" w:hAnsi="Times New Roman" w:cs="Times New Roman"/>
          <w:sz w:val="28"/>
          <w:szCs w:val="28"/>
        </w:rPr>
        <w:t xml:space="preserve"> на балансовых счетах;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- имущество и обязательства, учтенные на </w:t>
      </w:r>
      <w:proofErr w:type="spellStart"/>
      <w:r w:rsidRPr="005B26A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B26A8">
        <w:rPr>
          <w:rFonts w:ascii="Times New Roman" w:hAnsi="Times New Roman" w:cs="Times New Roman"/>
          <w:sz w:val="28"/>
          <w:szCs w:val="28"/>
        </w:rPr>
        <w:t xml:space="preserve"> счетах;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другое имущество и обязательства в соответствии с приказом об инвентаризации.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Фактически находящееся в учреждении имущество, не учтенное по каким-либо причинам, подлежит принятию к бюджетному учету.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b/>
          <w:bCs/>
          <w:sz w:val="28"/>
          <w:szCs w:val="28"/>
        </w:rPr>
        <w:t>3. Оформление результатов инвентаризации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b/>
          <w:bCs/>
          <w:sz w:val="28"/>
          <w:szCs w:val="28"/>
        </w:rPr>
        <w:t>и регулирование выявленных расхождений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3.1.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бюджетного учета, бухгалтерия оформляет Ведомости расхождений по результатам инвентаризации </w:t>
      </w:r>
      <w:hyperlink r:id="rId9" w:history="1">
        <w:r w:rsidRPr="005B26A8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5B26A8">
        <w:rPr>
          <w:rFonts w:ascii="Times New Roman" w:hAnsi="Times New Roman" w:cs="Times New Roman"/>
          <w:sz w:val="28"/>
          <w:szCs w:val="28"/>
        </w:rPr>
        <w:t xml:space="preserve">. В них фиксируются установленные расхождения с данными бюджетного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(или подлежащие отражению) в бюджетном учете на </w:t>
      </w:r>
      <w:proofErr w:type="spellStart"/>
      <w:r w:rsidRPr="005B26A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5B26A8">
        <w:rPr>
          <w:rFonts w:ascii="Times New Roman" w:hAnsi="Times New Roman" w:cs="Times New Roman"/>
          <w:sz w:val="28"/>
          <w:szCs w:val="28"/>
        </w:rPr>
        <w:t xml:space="preserve"> счетах, составляется отдельная ведомость.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3.3.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</w:t>
      </w:r>
      <w:r w:rsidRPr="005B26A8">
        <w:rPr>
          <w:rFonts w:ascii="Times New Roman" w:hAnsi="Times New Roman" w:cs="Times New Roman"/>
          <w:sz w:val="28"/>
          <w:szCs w:val="28"/>
        </w:rPr>
        <w:lastRenderedPageBreak/>
        <w:t>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3.4. По результатам инвентаризации председатель инвентаризационной комиссии готовит для руководителя учреждения предложения: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по списанию недостач имущества, а также имущества, пришедшего в негодность, и, при необходимости, по их отнесению за счет виновных лиц;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по оприходованию излишков;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по списанию невостребованной кредиторской задолженности;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 xml:space="preserve">3.5. На основании инвентаризационных описей комиссия составляет Акт о результатах инвентаризации </w:t>
      </w:r>
      <w:hyperlink r:id="rId10" w:history="1">
        <w:r w:rsidRPr="005B26A8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5B26A8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5B26A8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5B26A8">
        <w:rPr>
          <w:rFonts w:ascii="Times New Roman" w:hAnsi="Times New Roman" w:cs="Times New Roman"/>
          <w:sz w:val="28"/>
          <w:szCs w:val="28"/>
        </w:rPr>
        <w:t>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3.6. По результатам инвентаризации руководитель учреждения издает приказ.</w:t>
      </w:r>
    </w:p>
    <w:p w:rsidR="006D4837" w:rsidRPr="005B26A8" w:rsidRDefault="006D4837" w:rsidP="006D4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A8">
        <w:rPr>
          <w:rFonts w:ascii="Times New Roman" w:hAnsi="Times New Roman" w:cs="Times New Roman"/>
          <w:sz w:val="28"/>
          <w:szCs w:val="28"/>
        </w:rPr>
        <w:t>3.7. Результаты проведения инвентаризации отражаются в бюджетном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6D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7" w:rsidRPr="005B26A8" w:rsidRDefault="006D4837" w:rsidP="005775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4837" w:rsidRPr="005B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0"/>
    <w:rsid w:val="00442EEB"/>
    <w:rsid w:val="004A08BC"/>
    <w:rsid w:val="004B5F79"/>
    <w:rsid w:val="005068E0"/>
    <w:rsid w:val="0057754E"/>
    <w:rsid w:val="005B26A8"/>
    <w:rsid w:val="005D5645"/>
    <w:rsid w:val="006D4837"/>
    <w:rsid w:val="006F7F70"/>
    <w:rsid w:val="0072277C"/>
    <w:rsid w:val="007C0266"/>
    <w:rsid w:val="007F4AF2"/>
    <w:rsid w:val="008B6CF2"/>
    <w:rsid w:val="008F035D"/>
    <w:rsid w:val="009B2ED0"/>
    <w:rsid w:val="009F4F5E"/>
    <w:rsid w:val="00D42CA4"/>
    <w:rsid w:val="00DC3328"/>
    <w:rsid w:val="00E85888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8889-B6D6-4DDF-832B-C55C0312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8BC"/>
    <w:rPr>
      <w:b/>
      <w:bCs/>
    </w:rPr>
  </w:style>
  <w:style w:type="paragraph" w:customStyle="1" w:styleId="ConsPlusNormal">
    <w:name w:val="ConsPlusNormal"/>
    <w:rsid w:val="004A0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7BF71AB397027661E0551981425F0EA33EA8AB72DDFA4563B1AF0AD5855BF2B6451FC80799BDBB781AE7ED5490F117A87A7DE0BC387B52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7BF71AB397027661E0551981425F0EA33EA8AB72DDFA4563B1AF0AD5855BF2B6451FC80799CD0B781AE7ED5490F117A87A7DE0BC387B523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7BF71AB397027661E0551981425F0EA33EA8AB72DDFA4563B1AF0AD5855BF2B6451FC80799BDBB781AE7ED5490F117A87A7DE0BC387B523N" TargetMode="External"/><Relationship Id="rId11" Type="http://schemas.openxmlformats.org/officeDocument/2006/relationships/hyperlink" Target="consultantplus://offline/ref=9BE7BF71AB397027661E0551981425F0EA3CED88B32382AE5E6216F2AA570AA82C2D5DF58670C989F880F238845A0C157A84A7C1B021N" TargetMode="External"/><Relationship Id="rId5" Type="http://schemas.openxmlformats.org/officeDocument/2006/relationships/hyperlink" Target="consultantplus://offline/ref=9BE7BF71AB397027661E0551981425F0EA33EA8AB72DDFA4563B1AF0AD5855BF2B6451FC80799CD0B781AE7ED5490F117A87A7DE0BC387B523N" TargetMode="External"/><Relationship Id="rId10" Type="http://schemas.openxmlformats.org/officeDocument/2006/relationships/hyperlink" Target="consultantplus://offline/ref=9BE7BF71AB397027661E0551981425F0EA3CED88B32382AE5E6216F2AA570AA82C2D5DFD83799ED1BCDEAB6BC41100176098A6C017C1865ABA2EN" TargetMode="External"/><Relationship Id="rId4" Type="http://schemas.openxmlformats.org/officeDocument/2006/relationships/hyperlink" Target="consultantplus://offline/ref=9BE7BF71AB397027661E0551981425F0EA35EE8DB42782AE5E6216F2AA570AA82C2D5DFD837B9FD9BFDEAB6BC41100176098A6C017C1865ABA2EN" TargetMode="External"/><Relationship Id="rId9" Type="http://schemas.openxmlformats.org/officeDocument/2006/relationships/hyperlink" Target="consultantplus://offline/ref=9BE7BF71AB397027661E0551981425F0EA3CED88B32382AE5E6216F2AA570AA82C2D5DF58670C989F880F238845A0C157A84A7C1B02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16</cp:revision>
  <cp:lastPrinted>2018-10-24T12:56:00Z</cp:lastPrinted>
  <dcterms:created xsi:type="dcterms:W3CDTF">2018-10-24T11:34:00Z</dcterms:created>
  <dcterms:modified xsi:type="dcterms:W3CDTF">2018-12-19T06:43:00Z</dcterms:modified>
</cp:coreProperties>
</file>